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168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A2C3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C5A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Гавришу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Гавришу Олександру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«Центр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C5A93">
        <w:rPr>
          <w:color w:val="000000"/>
          <w:sz w:val="28"/>
          <w:szCs w:val="28"/>
          <w:lang w:val="uk-UA"/>
        </w:rPr>
        <w:t xml:space="preserve"> ділянку загальною площею 0,2403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9765F3">
        <w:rPr>
          <w:color w:val="000000"/>
          <w:sz w:val="28"/>
          <w:szCs w:val="28"/>
          <w:lang w:val="uk-UA"/>
        </w:rPr>
        <w:t>403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9765F3">
        <w:rPr>
          <w:color w:val="000000"/>
          <w:sz w:val="28"/>
          <w:szCs w:val="28"/>
          <w:lang w:val="uk-UA"/>
        </w:rPr>
        <w:t>Пултівці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9765F3">
        <w:rPr>
          <w:color w:val="000000"/>
          <w:sz w:val="28"/>
          <w:szCs w:val="28"/>
          <w:lang w:val="uk-UA"/>
        </w:rPr>
        <w:t>Садибна 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765F3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9765F3">
        <w:rPr>
          <w:color w:val="000000"/>
          <w:sz w:val="28"/>
          <w:szCs w:val="28"/>
          <w:lang w:val="uk-UA"/>
        </w:rPr>
        <w:t>03:0408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765F3">
        <w:rPr>
          <w:sz w:val="28"/>
          <w:szCs w:val="28"/>
          <w:lang w:val="uk-UA"/>
        </w:rPr>
        <w:t>загальною площею 0,2403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765F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0,2403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>, вул. Садибна 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0520685500:01:003:0408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Гавришу О.М.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>
        <w:rPr>
          <w:sz w:val="28"/>
          <w:szCs w:val="28"/>
          <w:lang w:val="uk-UA"/>
        </w:rPr>
        <w:t>х прав індексний номер 369209130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11.03.2024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65F3" w:rsidRPr="009765F3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C15037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1681C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6F41EC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A2C3E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5DC8-4920-4124-AD43-6A0F1F464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167</cp:revision>
  <cp:lastPrinted>2024-05-27T08:49:00Z</cp:lastPrinted>
  <dcterms:created xsi:type="dcterms:W3CDTF">2021-07-12T09:12:00Z</dcterms:created>
  <dcterms:modified xsi:type="dcterms:W3CDTF">2024-05-27T08:50:00Z</dcterms:modified>
</cp:coreProperties>
</file>